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1：</w:t>
      </w:r>
    </w:p>
    <w:p>
      <w:pPr>
        <w:spacing w:line="62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6"/>
          <w:szCs w:val="36"/>
          <w:lang w:eastAsia="zh-CN"/>
        </w:rPr>
        <w:t>佛山市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6"/>
          <w:szCs w:val="36"/>
        </w:rPr>
        <w:t>南海区建筑工程质量检测站公开招聘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6"/>
          <w:szCs w:val="36"/>
          <w:lang w:eastAsia="zh-CN"/>
        </w:rPr>
        <w:t>工作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6"/>
          <w:szCs w:val="36"/>
        </w:rPr>
        <w:t>人员职位表</w:t>
      </w:r>
    </w:p>
    <w:tbl>
      <w:tblPr>
        <w:tblStyle w:val="4"/>
        <w:tblW w:w="14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748"/>
        <w:gridCol w:w="973"/>
        <w:gridCol w:w="779"/>
        <w:gridCol w:w="963"/>
        <w:gridCol w:w="3560"/>
        <w:gridCol w:w="3028"/>
        <w:gridCol w:w="1700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招考</w:t>
            </w:r>
          </w:p>
          <w:p>
            <w:pPr>
              <w:pStyle w:val="1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招聘</w:t>
            </w:r>
          </w:p>
          <w:p>
            <w:pPr>
              <w:pStyle w:val="1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2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tabs>
                <w:tab w:val="left" w:pos="5985"/>
                <w:tab w:val="right" w:pos="8731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tabs>
                <w:tab w:val="left" w:pos="5985"/>
                <w:tab w:val="right" w:pos="8731"/>
              </w:tabs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tabs>
                <w:tab w:val="left" w:pos="5985"/>
                <w:tab w:val="right" w:pos="8731"/>
              </w:tabs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职位简介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其他要求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年薪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检测员A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周岁</w:t>
            </w:r>
          </w:p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及以下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及以上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材料工程技术（C080501）、建筑材料类（C0806）、建筑工程技术（C081801）、土木工程检测技术（C081803）、材料科学与工程（B080401）、无机非金属材料工程（B080406）、土木工程（B081101）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1.从事工程材料检测工作，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如常规材料（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混凝土抗压、砂浆抗压、钢材、水泥等）、安全防护用品、防水材料检测等。</w:t>
            </w:r>
          </w:p>
          <w:p>
            <w:pPr>
              <w:pStyle w:val="1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工作地点在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狮山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，必要时需派桂城。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1.能从事体力劳动强度较大的工作。</w:t>
            </w:r>
          </w:p>
          <w:p>
            <w:pPr>
              <w:pStyle w:val="1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2.有时需要晚上工作。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left"/>
              <w:rPr>
                <w:rFonts w:hint="default" w:ascii="仿宋_GB2312" w:hAnsi="Calibri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入职第一年大专约7.6万元；本科约7.9万元；研究生约8.8万元。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检测员B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周岁</w:t>
            </w:r>
          </w:p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及以下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及以上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电气类（B0806）、自动化（B080801）、电气工程（A0808）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1.从事工程材料检测工作，以电气材料、节能材料检测为主，包括防水材料、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常规材料、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安全防护用品检测</w:t>
            </w:r>
          </w:p>
          <w:p>
            <w:pPr>
              <w:pStyle w:val="1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等。</w:t>
            </w:r>
          </w:p>
          <w:p>
            <w:pPr>
              <w:pStyle w:val="10"/>
              <w:numPr>
                <w:ilvl w:val="0"/>
                <w:numId w:val="0"/>
              </w:numPr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2.工作地点在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狮山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，必要时需派桂城。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6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left"/>
              <w:rPr>
                <w:rFonts w:hint="eastAsia" w:ascii="仿宋_GB2312" w:hAnsi="Calibri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入职第一年本科约7.9万元；研究生约8.8万元。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招考</w:t>
            </w:r>
          </w:p>
          <w:p>
            <w:pPr>
              <w:pStyle w:val="1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招聘</w:t>
            </w:r>
          </w:p>
          <w:p>
            <w:pPr>
              <w:pStyle w:val="1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2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tabs>
                <w:tab w:val="left" w:pos="5985"/>
                <w:tab w:val="right" w:pos="8731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tabs>
                <w:tab w:val="left" w:pos="5985"/>
                <w:tab w:val="right" w:pos="8731"/>
              </w:tabs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tabs>
                <w:tab w:val="left" w:pos="5985"/>
                <w:tab w:val="right" w:pos="8731"/>
              </w:tabs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职位简介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其他要求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年薪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0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检测员C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周岁</w:t>
            </w:r>
          </w:p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及以下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化学（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B070301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应用化学（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B070302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分子科学与工程（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B070304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材料科学与工程（B080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材料化学（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B080403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、无机非金属材料工程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（B080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406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）、高分子材料与工程（B080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407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、无机化学（A070301）、高分子化学与物理（A070305）、材料物理与化学（A080501）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从事工程材料检测工作,以材料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化学分析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为主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,如外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加剂、粉煤灰、矿渣粉、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混凝土用水、水泥等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pStyle w:val="1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2.工作地点在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狮山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，必要时需派桂城。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6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left"/>
              <w:rPr>
                <w:rFonts w:hint="eastAsia" w:ascii="仿宋_GB2312" w:hAnsi="Calibri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入职第一年本科约7.9万元；研究生约8.8万元。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检测员D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周岁</w:t>
            </w:r>
          </w:p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及以下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大专及以上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材料工程技术（C080501）、建筑材料类（C0806）、建筑工程技术（C081801）、土木工程检测技术（C081803）、材料科学与工程（B080401）、无机非金属材料工程（B080406）、土木工程（B081101）</w:t>
            </w:r>
          </w:p>
          <w:p>
            <w:pPr>
              <w:pStyle w:val="1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1.从事工程材料检测工作，如水泥、混凝土抗渗、混凝土外加剂、砖/砌块抗压、钢材、管材检测等。</w:t>
            </w:r>
          </w:p>
          <w:p>
            <w:pPr>
              <w:pStyle w:val="10"/>
              <w:numPr>
                <w:ilvl w:val="0"/>
                <w:numId w:val="0"/>
              </w:numPr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2.工作地点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桂城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，必要时需派狮山。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1.能从事体力劳动强度较大的工作。</w:t>
            </w:r>
          </w:p>
          <w:p>
            <w:pPr>
              <w:pStyle w:val="10"/>
              <w:numPr>
                <w:ilvl w:val="0"/>
                <w:numId w:val="0"/>
              </w:num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2.有时需晚上工作。</w:t>
            </w:r>
          </w:p>
        </w:tc>
        <w:tc>
          <w:tcPr>
            <w:tcW w:w="16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left"/>
              <w:rPr>
                <w:rFonts w:hint="eastAsia" w:ascii="仿宋_GB2312" w:hAnsi="Calibri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入职第一年大专约7.6万元；本科约7.9万元；研究生约8.8万元。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招考</w:t>
            </w:r>
          </w:p>
          <w:p>
            <w:pPr>
              <w:pStyle w:val="1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招聘</w:t>
            </w:r>
          </w:p>
          <w:p>
            <w:pPr>
              <w:pStyle w:val="1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2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tabs>
                <w:tab w:val="left" w:pos="5985"/>
                <w:tab w:val="right" w:pos="8731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tabs>
                <w:tab w:val="left" w:pos="5985"/>
                <w:tab w:val="right" w:pos="8731"/>
              </w:tabs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tabs>
                <w:tab w:val="left" w:pos="5985"/>
                <w:tab w:val="right" w:pos="8731"/>
              </w:tabs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职位简介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其他要求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年薪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检测事务处理员A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周岁</w:t>
            </w:r>
          </w:p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及以下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大专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从事建筑材料检测事务处理，主要包括检测业务受理、检测信息录入、资料整理、检测样品核收及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材料检测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相关工作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0"/>
              </w:numPr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2.工作地点在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狮山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，必要时需派桂城。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6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left"/>
              <w:rPr>
                <w:rFonts w:hint="eastAsia" w:ascii="仿宋_GB2312" w:hAnsi="Calibri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入职第一年约7.6万元。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检测事务处理员B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周岁</w:t>
            </w:r>
          </w:p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及以下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大专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从事检测事务处理，主要包括检测业务受理、资料录入、资料整理、发放报告、文书及委派的其他工作。</w:t>
            </w:r>
          </w:p>
          <w:p>
            <w:pPr>
              <w:pStyle w:val="10"/>
              <w:numPr>
                <w:ilvl w:val="0"/>
                <w:numId w:val="0"/>
              </w:numPr>
              <w:snapToGrid w:val="0"/>
              <w:spacing w:line="4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2.工作地点在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桂城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6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left"/>
              <w:rPr>
                <w:rFonts w:hint="eastAsia" w:ascii="仿宋_GB2312" w:hAnsi="Calibri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入职第一年约7.6万元。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szCs w:val="24"/>
                <w:lang w:eastAsia="zh-CN"/>
              </w:rPr>
              <w:t>设备</w:t>
            </w:r>
          </w:p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szCs w:val="24"/>
                <w:lang w:eastAsia="zh-CN"/>
              </w:rPr>
              <w:t>管理员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周岁</w:t>
            </w:r>
          </w:p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及以下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both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szCs w:val="24"/>
                <w:lang w:eastAsia="zh-CN"/>
              </w:rPr>
              <w:t>机械工程（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szCs w:val="24"/>
                <w:lang w:val="en-US" w:eastAsia="zh-CN"/>
              </w:rPr>
              <w:t>B080201）、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szCs w:val="24"/>
                <w:lang w:eastAsia="zh-CN"/>
              </w:rPr>
              <w:t>机械设计制造及其自动化（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szCs w:val="24"/>
                <w:lang w:val="en-US" w:eastAsia="zh-CN"/>
              </w:rPr>
              <w:t>B080202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szCs w:val="24"/>
                <w:lang w:eastAsia="zh-CN"/>
              </w:rPr>
              <w:t>）、机械电子工程（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szCs w:val="24"/>
                <w:lang w:val="en-US" w:eastAsia="zh-CN"/>
              </w:rPr>
              <w:t>B080204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szCs w:val="24"/>
                <w:lang w:eastAsia="zh-CN"/>
              </w:rPr>
              <w:t>）、测控技术与仪器（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szCs w:val="24"/>
                <w:lang w:val="en-US" w:eastAsia="zh-CN"/>
              </w:rPr>
              <w:t>B080301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400" w:lineRule="exact"/>
              <w:jc w:val="both"/>
              <w:rPr>
                <w:rFonts w:hint="eastAsia" w:ascii="仿宋_GB2312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szCs w:val="24"/>
                <w:lang w:eastAsia="zh-CN"/>
              </w:rPr>
              <w:t>从事检测仪器设备管理工作及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材料检测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相关工作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0"/>
              </w:numPr>
              <w:snapToGrid w:val="0"/>
              <w:spacing w:line="400" w:lineRule="exact"/>
              <w:jc w:val="both"/>
              <w:rPr>
                <w:rFonts w:hint="eastAsia" w:ascii="仿宋_GB2312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2.工作地点在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桂城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，必要时需派狮山。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6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400" w:lineRule="exact"/>
              <w:jc w:val="left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入职第一年本科约7.9万元；研究生约8.8万元。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说明：①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35周岁以下为1987年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日后出生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②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学历学位须国家承认，国（境）外学历须提供学历认证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③学科、专业代码及名称参照广东省考试录用公务员专业目录（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版）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④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上述年薪未含单位社保</w:t>
      </w:r>
    </w:p>
    <w:sectPr>
      <w:footerReference r:id="rId3" w:type="default"/>
      <w:pgSz w:w="16838" w:h="11906" w:orient="landscape"/>
      <w:pgMar w:top="1588" w:right="2098" w:bottom="1474" w:left="1985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55A8A"/>
    <w:rsid w:val="01B55A8A"/>
    <w:rsid w:val="03BB6493"/>
    <w:rsid w:val="03ED05FD"/>
    <w:rsid w:val="040F1E36"/>
    <w:rsid w:val="04B24EC3"/>
    <w:rsid w:val="050510CA"/>
    <w:rsid w:val="06E0001B"/>
    <w:rsid w:val="07D40496"/>
    <w:rsid w:val="0802521C"/>
    <w:rsid w:val="09230B8A"/>
    <w:rsid w:val="09BA56ED"/>
    <w:rsid w:val="09BC7A1B"/>
    <w:rsid w:val="0A0B0E87"/>
    <w:rsid w:val="0A88778E"/>
    <w:rsid w:val="0BB04A3B"/>
    <w:rsid w:val="0BDD0D82"/>
    <w:rsid w:val="0C972408"/>
    <w:rsid w:val="0CC67197"/>
    <w:rsid w:val="0D0343E8"/>
    <w:rsid w:val="0FDB460E"/>
    <w:rsid w:val="0FED5320"/>
    <w:rsid w:val="109158BE"/>
    <w:rsid w:val="118925D3"/>
    <w:rsid w:val="13D04B62"/>
    <w:rsid w:val="13E67435"/>
    <w:rsid w:val="1577604D"/>
    <w:rsid w:val="15966D6C"/>
    <w:rsid w:val="16165BCA"/>
    <w:rsid w:val="18B335D5"/>
    <w:rsid w:val="1A8C7B66"/>
    <w:rsid w:val="1A913825"/>
    <w:rsid w:val="1AF60FCB"/>
    <w:rsid w:val="1BFA6C35"/>
    <w:rsid w:val="1E971514"/>
    <w:rsid w:val="20173C1B"/>
    <w:rsid w:val="203A7EA7"/>
    <w:rsid w:val="216C65F7"/>
    <w:rsid w:val="22EB365A"/>
    <w:rsid w:val="23B36F94"/>
    <w:rsid w:val="24B75312"/>
    <w:rsid w:val="26207C03"/>
    <w:rsid w:val="263A04C3"/>
    <w:rsid w:val="266A45AD"/>
    <w:rsid w:val="26974F11"/>
    <w:rsid w:val="29D64532"/>
    <w:rsid w:val="2B15163B"/>
    <w:rsid w:val="2C372A17"/>
    <w:rsid w:val="2CA75A5E"/>
    <w:rsid w:val="2DA63BF2"/>
    <w:rsid w:val="30FA0DB9"/>
    <w:rsid w:val="31D729D3"/>
    <w:rsid w:val="33D56C16"/>
    <w:rsid w:val="355035A2"/>
    <w:rsid w:val="361E7731"/>
    <w:rsid w:val="36C90C4B"/>
    <w:rsid w:val="377247E0"/>
    <w:rsid w:val="381E081F"/>
    <w:rsid w:val="384C6E5B"/>
    <w:rsid w:val="39B70940"/>
    <w:rsid w:val="3AB0784D"/>
    <w:rsid w:val="3B920B18"/>
    <w:rsid w:val="3F0423BC"/>
    <w:rsid w:val="3F6064B2"/>
    <w:rsid w:val="3FCF5C3C"/>
    <w:rsid w:val="40631D33"/>
    <w:rsid w:val="406B713F"/>
    <w:rsid w:val="412F48FF"/>
    <w:rsid w:val="43004B7A"/>
    <w:rsid w:val="438B764D"/>
    <w:rsid w:val="43A2687D"/>
    <w:rsid w:val="44986059"/>
    <w:rsid w:val="45986F93"/>
    <w:rsid w:val="464C142F"/>
    <w:rsid w:val="476D1BF8"/>
    <w:rsid w:val="47EA0CD1"/>
    <w:rsid w:val="4B270CDD"/>
    <w:rsid w:val="4B6777A4"/>
    <w:rsid w:val="4BCE6EEC"/>
    <w:rsid w:val="4C752CF2"/>
    <w:rsid w:val="4CB4721C"/>
    <w:rsid w:val="4D611881"/>
    <w:rsid w:val="4DC0787B"/>
    <w:rsid w:val="4E655918"/>
    <w:rsid w:val="4FD61764"/>
    <w:rsid w:val="5109330E"/>
    <w:rsid w:val="51B76F1C"/>
    <w:rsid w:val="51D15A56"/>
    <w:rsid w:val="52CA0D07"/>
    <w:rsid w:val="53191F70"/>
    <w:rsid w:val="53535BC0"/>
    <w:rsid w:val="53BC508D"/>
    <w:rsid w:val="54676806"/>
    <w:rsid w:val="54EF2D5F"/>
    <w:rsid w:val="56E2065A"/>
    <w:rsid w:val="5744373B"/>
    <w:rsid w:val="57F52AEB"/>
    <w:rsid w:val="58CB6A3A"/>
    <w:rsid w:val="58D40294"/>
    <w:rsid w:val="591C782D"/>
    <w:rsid w:val="5A7D6400"/>
    <w:rsid w:val="5B6A23D0"/>
    <w:rsid w:val="5B991448"/>
    <w:rsid w:val="5C653D22"/>
    <w:rsid w:val="5CB07B52"/>
    <w:rsid w:val="5CC70544"/>
    <w:rsid w:val="5F3C62CA"/>
    <w:rsid w:val="60C61D62"/>
    <w:rsid w:val="61A86601"/>
    <w:rsid w:val="61F47F71"/>
    <w:rsid w:val="61FD304F"/>
    <w:rsid w:val="620B3669"/>
    <w:rsid w:val="628F32BF"/>
    <w:rsid w:val="63D713EB"/>
    <w:rsid w:val="6400652A"/>
    <w:rsid w:val="64E2007C"/>
    <w:rsid w:val="65DF2A5C"/>
    <w:rsid w:val="67DB7897"/>
    <w:rsid w:val="684C792C"/>
    <w:rsid w:val="68D56DB4"/>
    <w:rsid w:val="698D12C7"/>
    <w:rsid w:val="6BB65DBE"/>
    <w:rsid w:val="6BFB23F9"/>
    <w:rsid w:val="6CEA224A"/>
    <w:rsid w:val="6DC30922"/>
    <w:rsid w:val="6E3F209B"/>
    <w:rsid w:val="6FCA008A"/>
    <w:rsid w:val="72BD45C4"/>
    <w:rsid w:val="73B02BDC"/>
    <w:rsid w:val="75645AA5"/>
    <w:rsid w:val="76AD3B8A"/>
    <w:rsid w:val="770045CD"/>
    <w:rsid w:val="771C1FEB"/>
    <w:rsid w:val="78AF606F"/>
    <w:rsid w:val="79952B92"/>
    <w:rsid w:val="7A1C1092"/>
    <w:rsid w:val="7B3B5BBB"/>
    <w:rsid w:val="7C7D326C"/>
    <w:rsid w:val="7ED31938"/>
    <w:rsid w:val="7F71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adjustRightInd w:val="0"/>
      <w:snapToGrid w:val="0"/>
      <w:spacing w:line="400" w:lineRule="atLeast"/>
    </w:pPr>
    <w:rPr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  <w:rPr>
      <w:rFonts w:cs="Times New Roman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8">
    <w:name w:val="正文 New New New New New New New New New New New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customStyle="1" w:styleId="9">
    <w:name w:val="正文 New New New New New New New New New New"/>
    <w:qFormat/>
    <w:uiPriority w:val="0"/>
    <w:pPr>
      <w:widowControl w:val="0"/>
      <w:jc w:val="both"/>
    </w:pPr>
    <w:rPr>
      <w:rFonts w:hint="eastAsia"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正文 New New New"/>
    <w:qFormat/>
    <w:uiPriority w:val="0"/>
    <w:pPr>
      <w:widowControl w:val="0"/>
      <w:jc w:val="both"/>
    </w:pPr>
    <w:rPr>
      <w:rFonts w:hint="eastAsia"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正文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2023-03-17T06:53:00Z</dcterms:created>
  <dc:creator>梁海燕</dc:creator>
  <cp:lastModifiedBy>夏丽玲</cp:lastModifiedBy>
  <dcterms:modified xsi:type="dcterms:W3CDTF">2023-04-03T09:21:20Z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014A52E1577646A68F64A63475586104</vt:lpwstr>
  </property>
</Properties>
</file>