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shd w:val="clear" w:color="auto" w:fill="auto"/>
          <w:lang w:val="en-US" w:eastAsia="zh-CN"/>
        </w:rPr>
        <w:t>资格审查材料具体要求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一、资格审查材料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应聘人员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须在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网上报名时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，按要求上传提交以下材料原件的扫描件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在面谈面试时提供原件和复印件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1．1寸正面免冠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证件照1张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与报名系统同底版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2．《诚信承诺书》。（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附件3，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留原件）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3．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二代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身份证，正反面复印在同一面。（验原件、留复印件）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4．学历证书、学位证书、有效期内的学信网学历证书电子注册备案表、中国高等教育学位在线验证报告。（验原件、留复印件）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①应届毕业生应聘的，可提交学校核发的《就业推荐表》代替，并向引才主管部门作出承诺，填写《容缺报名个人承诺书》，学历、学位证书在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2023年7月31日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前取得并提供，未按时提供的不予聘用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不再保留所选岗位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②其他人员应聘的，提交国家承认的学历、学位证书、学信网学历证书电子注册备案表、中国高等教育学位在线验证报告，学历、学位证书须于202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年在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日前取得。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③国（境）外高校毕业生还需提交教育部留学中心出具的学历学位认证书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，于2023年4月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日前取得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。对与国（境）内普通高校应届毕业生同期毕业暂未取得国（境）外学历学位认证的海归留学人员，向引才主管机关作出承诺，填写《容缺报名个人承诺书》（见附件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），学历、学位证书、教育部留学服务中心出具的国（境）外学历学位认证书在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2023年7月31日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前取得并提供，未按时提供的不予聘用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不再保留所选岗位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5．《同意应聘介绍信》</w:t>
      </w:r>
      <w:r>
        <w:rPr>
          <w:rStyle w:val="7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所有应聘人员</w:t>
      </w:r>
      <w:r>
        <w:rPr>
          <w:rStyle w:val="7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均需</w:t>
      </w:r>
      <w:r>
        <w:rPr>
          <w:rStyle w:val="7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提供。</w:t>
      </w:r>
      <w:r>
        <w:rPr>
          <w:rStyle w:val="7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其中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“人事档案管理部门意见”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可由档案存放部门出具“存档证明”代替。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（留原件）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①在职人员应聘的，须提交有用人管理权限部门或单位出具的《同意应聘介绍信》。《同意应聘介绍信》中“人事关系所在单位及主管部门意见”“人事档案管理部门意见”栏均需签字并盖章。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②已经与用人单位签订就业协议的202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年应届毕业生应聘的，须提交由用人单位出具的《同意应聘介绍信》。《同意应聘介绍信》中“人事关系所在单位及主管部门意见”栏由用人单位负责签字盖章，“人事档案管理部门意见”栏由本人档案存放部门负责签字盖章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③未就业的，须提交由本人档案存放部门出具的《同意应聘介绍信》。《同意应聘介绍信》中“人事档案管理部门意见”栏由本人档案存放部门负责签字盖章，“人事关系所在单位及主管部门意见”栏不用签字盖章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6．岗位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计划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要求的其他证书及证明材料。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应聘人员网上报名时，须提前将以上各项材料准备齐全，材料原件扫描后，按以上顺序合并为一个PDF文档，小于5MB，上传至报名系统。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有关要求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1．请应聘人员提前准备材料，务必按照本公告规定的时间和方式参加面谈面试前资格审查，并保持所留联系电话畅通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截至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日1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:00，本人未上传资料进行资格审查的，视为弃权；尚未通过资格审查的，不能再修改、补充资格审查材料。材料不全或经审查不符合引进条件的，取消其面谈面试资格；电话不畅通联系不上的，后果由个人承担。请应聘人员及时查看本人报名、资格审查情况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2．应聘人员通过线上资格审查后，在报名系统内打印《202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年泰安市宁阳县引进高层次青年人才报名登记表》，连同以上各项材料原件及复印件，在面谈面试时提交查验、留存，未按时提供的，不予聘用。留存材料按顺序单独装订，材料复印件需本人在右上角签署姓名，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张照片用回形针固定在材料左上角。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3．对应聘人员的资格审查工作，贯穿引进工作全过程，线上审查结果不作为确定符合引进条件的最终依据。应聘人员要严格遵守引进的相关政策规定，遵从引进主管机关的统一安排，其在应聘期间的表现，将作为考察的重要内容之一。对违反公开引进纪律、报名信息不真实不诚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提交材料弄虚作假等情形的应聘人员，取消考试及聘用资格，并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按照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《事业单位公开招聘违纪违规行为处理规定》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人力资源和社会保障部令第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35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等规定处理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2098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DhkYWU1ZDczZTYyZmE2ZDM3OWYzMjc1YWI5OGYifQ=="/>
  </w:docVars>
  <w:rsids>
    <w:rsidRoot w:val="00000000"/>
    <w:rsid w:val="024F373E"/>
    <w:rsid w:val="11433000"/>
    <w:rsid w:val="13570330"/>
    <w:rsid w:val="1D240723"/>
    <w:rsid w:val="236746AE"/>
    <w:rsid w:val="269E72B3"/>
    <w:rsid w:val="27365A2A"/>
    <w:rsid w:val="2FE33904"/>
    <w:rsid w:val="3C861F8F"/>
    <w:rsid w:val="3D743F4C"/>
    <w:rsid w:val="40A26EE6"/>
    <w:rsid w:val="43563695"/>
    <w:rsid w:val="45BF39BE"/>
    <w:rsid w:val="49333F8B"/>
    <w:rsid w:val="4DFA2376"/>
    <w:rsid w:val="53491D7F"/>
    <w:rsid w:val="5552000E"/>
    <w:rsid w:val="5DB06D33"/>
    <w:rsid w:val="5EFC70D3"/>
    <w:rsid w:val="623F08B6"/>
    <w:rsid w:val="720B03E8"/>
    <w:rsid w:val="73A30F5C"/>
    <w:rsid w:val="776219CB"/>
    <w:rsid w:val="797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1494</Words>
  <Characters>1526</Characters>
  <Lines>0</Lines>
  <Paragraphs>0</Paragraphs>
  <TotalTime>1</TotalTime>
  <ScaleCrop>false</ScaleCrop>
  <LinksUpToDate>false</LinksUpToDate>
  <CharactersWithSpaces>1526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2023-04-08T11:09:00Z</dcterms:created>
  <dc:creator>marke</dc:creator>
  <cp:lastModifiedBy>郧西食药监局办-赵彪</cp:lastModifiedBy>
  <cp:lastPrinted>2023-04-11T09:23:00Z</cp:lastPrinted>
  <dcterms:modified xsi:type="dcterms:W3CDTF">2023-04-11T15:33:05Z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10EEDB369DE143A9A31D83A59825BA82_12</vt:lpwstr>
  </property>
</Properties>
</file>