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65"/>
        <w:gridCol w:w="1216"/>
        <w:gridCol w:w="1217"/>
        <w:gridCol w:w="1220"/>
        <w:gridCol w:w="1221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highlight w:val="none"/>
              </w:rPr>
              <w:t>峨边彝族自治县2023年公开考核招聘教师</w:t>
            </w:r>
          </w:p>
          <w:p>
            <w:pPr>
              <w:widowControl/>
              <w:spacing w:line="7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highlight w:val="none"/>
              </w:rPr>
              <w:t>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全日制教育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所具学历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全日制教育所具学位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全日制教育所学专业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全日制教育毕业院校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所具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所具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在职教育所学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是否为机关事业单位人员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联系电子邮箱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相关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资格证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31"/>
              </w:tabs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是否应届生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报考岗位编码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个人简历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获得过何种职业证书，有何专长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家庭主要成员及工作单位、职务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所受奖惩             情况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本人所填写的信息真实、准确无误，所提交的证件、资料、照片真实有效，若有虚假，所产生的一切后果由本人承担。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本人签名：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资格审核结果及意见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color w:val="auto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审查人：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58D3B-8763-46B2-A5C7-1C09170337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4B5EA04-3068-4B3F-998D-5A764DD338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9EFA10-CA2D-4CF6-9816-8C3E34879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VmZGU3MjE0MDBkYzdjZGFlMzJkMmViZWY3ZTI5OTcifQ=="/>
  </w:docVars>
  <w:rsids>
    <w:rsidRoot w:val="00000000"/>
    <w:rsid w:val="014A29E5"/>
    <w:rsid w:val="17E154D1"/>
    <w:rsid w:val="29341914"/>
    <w:rsid w:val="350023AB"/>
    <w:rsid w:val="44703A3C"/>
    <w:rsid w:val="45683DF3"/>
    <w:rsid w:val="45D77616"/>
    <w:rsid w:val="501E0602"/>
    <w:rsid w:val="533C1C86"/>
    <w:rsid w:val="53CF5CCA"/>
    <w:rsid w:val="59497854"/>
    <w:rsid w:val="5A4A0D99"/>
    <w:rsid w:val="66706BD2"/>
    <w:rsid w:val="7B1B2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Autospacing="0" w:afterAutospacing="0" w:line="700" w:lineRule="exact"/>
      <w:jc w:val="center"/>
    </w:pPr>
    <w:rPr>
      <w:rFonts w:ascii="Times New Roman" w:hAnsi="Times New Roman" w:eastAsia="方正小标宋简体" w:cs="Times New Roman"/>
      <w:color w:val="000000"/>
      <w:kern w:val="0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0</Lines>
  <Paragraphs>0</Paragraphs>
  <TotalTime>4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Cleric Beast</cp:lastModifiedBy>
  <dcterms:modified xsi:type="dcterms:W3CDTF">2023-06-12T09:00:16Z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F75E03BFE11A4904B2BE6F961AB13EDA_13</vt:lpwstr>
  </property>
</Properties>
</file>