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 w:bidi="ar-SA"/>
        </w:rPr>
        <w:t>附件1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  <w:t>巴中发展控股集团有限公司招聘岗位一览表</w:t>
      </w:r>
    </w:p>
    <w:tbl>
      <w:tblPr>
        <w:tblStyle w:val="3"/>
        <w:tblpPr w:leftFromText="180" w:rightFromText="180" w:vertAnchor="text" w:horzAnchor="page" w:tblpX="1350" w:tblpY="587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622"/>
        <w:gridCol w:w="712"/>
        <w:gridCol w:w="694"/>
        <w:gridCol w:w="5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用人单位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部门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岗位名称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招聘人数</w:t>
            </w:r>
          </w:p>
        </w:tc>
        <w:tc>
          <w:tcPr>
            <w:tcW w:w="52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巴中发展控股集团有限公司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综合管理部（安全管理部）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文秘会务专员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1.具有全日制大学本科及以上学历，文秘、汉语言文学及相关专业，硕士研究生及以上学历可适当放宽专业要求；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2.具有一定的文字写作基础、较强的沟通和接待能力；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3.具有3年以上办公室办文办会工作经历。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232" w:type="dxa"/>
            <w:vMerge w:val="continue"/>
            <w:noWrap w:val="0"/>
            <w:vAlign w:val="center"/>
          </w:tcPr>
          <w:p/>
        </w:tc>
        <w:tc>
          <w:tcPr>
            <w:tcW w:w="1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党群工作部（人力资源部）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党建专员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1.具有全日制大学本科及以上学历；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2.中共党员；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3.具有一定的文字写作基础、较强的沟通和接待能力；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4.具有3年以上党建工作经历。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2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巴中市鑫汇金融服务有限公司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经营部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业务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专员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2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1.全日制大学本科及以上学历，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经济学、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金融学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、财务、审计等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2.具有银行、小额贷款公司、担保公司等金融、准金融行业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年以上的信贷业务从业经历；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3.具备良好的语言沟通能力、分析判断能力及市场开拓能力；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4.具有良好的协调能力及团队合作精神；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5.能熟练应用办公软件，具有较强文字表达能力。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巴中两山生态资源资产经营有限公司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项目开发部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专员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2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1.全日制大学本科及以上学历；农业、林业、环境、生态、工程等相关专业；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2.熟悉工程造价、项目管理等相关工作，具有独立负责大型工程项目管理经验等；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3.熟悉国内外应对气候变化、低碳发展相关政策、标准规划、案例经验等；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4.具备团队合作、良好的策划及统筹协调能力，良好的项目管理能力，能够积极主动协调相关资源，达成目标；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5.从事环保、项目管理等相关工作3年及以上经验，具有工程师等相关职称优先。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巴中川陕革命老区振兴发展基金管理有限公司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1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财务部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财务经理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（非管理岗）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.全日制大学本科及以上学历，会计、审计相关专业；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具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有5年以上财务会计或审计实际操作工作经验；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.能熟练操作财务软件，熟悉国资系统报表软件(预算、决算、快报)；熟悉财政系统报表软件  (快报、决算)；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.取得中级会计职称，通过CPA考试者优先。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43FDB"/>
    <w:rsid w:val="23DD0918"/>
    <w:rsid w:val="62A4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680"/>
    </w:pPr>
    <w:rPr>
      <w:rFonts w:eastAsia="文鼎CS仿宋体"/>
      <w:sz w:val="32"/>
      <w:szCs w:val="32"/>
    </w:rPr>
  </w:style>
  <w:style w:type="paragraph" w:customStyle="1" w:styleId="5">
    <w:name w:val="List Paragraph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2023-07-31T02:05:00Z</dcterms:created>
  <dc:creator>Lenovo</dc:creator>
  <cp:lastModifiedBy>Lenovo</cp:lastModifiedBy>
  <dcterms:modified xsi:type="dcterms:W3CDTF">2023-07-31T02:13:52Z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